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658" w:rsidRPr="00554658" w:rsidRDefault="00554658" w:rsidP="0055465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54658">
        <w:rPr>
          <w:rFonts w:ascii="Times New Roman" w:eastAsia="Times New Roman" w:hAnsi="Times New Roman" w:cs="Times New Roman"/>
          <w:b/>
          <w:bCs/>
          <w:kern w:val="36"/>
          <w:sz w:val="48"/>
          <w:szCs w:val="48"/>
        </w:rPr>
        <w:t>Mount Sinai to Begin the Transfer of COVID-19 Antibodies into Critically Ill Patients</w:t>
      </w:r>
    </w:p>
    <w:p w:rsidR="00554658" w:rsidRPr="00554658" w:rsidRDefault="00554658" w:rsidP="00554658">
      <w:pPr>
        <w:spacing w:before="100" w:beforeAutospacing="1" w:after="100" w:afterAutospacing="1" w:line="240" w:lineRule="auto"/>
        <w:rPr>
          <w:rFonts w:ascii="Times New Roman" w:eastAsia="Times New Roman" w:hAnsi="Times New Roman" w:cs="Times New Roman"/>
          <w:sz w:val="24"/>
          <w:szCs w:val="24"/>
        </w:rPr>
      </w:pPr>
      <w:r w:rsidRPr="00554658">
        <w:rPr>
          <w:rFonts w:ascii="Times New Roman" w:eastAsia="Times New Roman" w:hAnsi="Times New Roman" w:cs="Times New Roman"/>
          <w:sz w:val="24"/>
          <w:szCs w:val="24"/>
        </w:rPr>
        <w:t xml:space="preserve">Mar 24, 2020 | </w:t>
      </w:r>
      <w:hyperlink r:id="rId4" w:history="1">
        <w:r w:rsidRPr="00554658">
          <w:rPr>
            <w:rFonts w:ascii="Times New Roman" w:eastAsia="Times New Roman" w:hAnsi="Times New Roman" w:cs="Times New Roman"/>
            <w:color w:val="0000FF"/>
            <w:sz w:val="24"/>
            <w:szCs w:val="24"/>
            <w:u w:val="single"/>
          </w:rPr>
          <w:t>Featured</w:t>
        </w:r>
      </w:hyperlink>
      <w:r w:rsidRPr="00554658">
        <w:rPr>
          <w:rFonts w:ascii="Times New Roman" w:eastAsia="Times New Roman" w:hAnsi="Times New Roman" w:cs="Times New Roman"/>
          <w:sz w:val="24"/>
          <w:szCs w:val="24"/>
        </w:rPr>
        <w:t xml:space="preserve">, </w:t>
      </w:r>
      <w:hyperlink r:id="rId5" w:history="1">
        <w:r w:rsidRPr="00554658">
          <w:rPr>
            <w:rFonts w:ascii="Times New Roman" w:eastAsia="Times New Roman" w:hAnsi="Times New Roman" w:cs="Times New Roman"/>
            <w:color w:val="0000FF"/>
            <w:sz w:val="24"/>
            <w:szCs w:val="24"/>
            <w:u w:val="single"/>
          </w:rPr>
          <w:t>Infectious Diseases</w:t>
        </w:r>
      </w:hyperlink>
      <w:r w:rsidRPr="00554658">
        <w:rPr>
          <w:rFonts w:ascii="Times New Roman" w:eastAsia="Times New Roman" w:hAnsi="Times New Roman" w:cs="Times New Roman"/>
          <w:sz w:val="24"/>
          <w:szCs w:val="24"/>
        </w:rPr>
        <w:t xml:space="preserve">, </w:t>
      </w:r>
      <w:hyperlink r:id="rId6" w:history="1">
        <w:r w:rsidRPr="00554658">
          <w:rPr>
            <w:rFonts w:ascii="Times New Roman" w:eastAsia="Times New Roman" w:hAnsi="Times New Roman" w:cs="Times New Roman"/>
            <w:color w:val="0000FF"/>
            <w:sz w:val="24"/>
            <w:szCs w:val="24"/>
            <w:u w:val="single"/>
          </w:rPr>
          <w:t>Research</w:t>
        </w:r>
      </w:hyperlink>
      <w:r w:rsidRPr="00554658">
        <w:rPr>
          <w:rFonts w:ascii="Times New Roman" w:eastAsia="Times New Roman" w:hAnsi="Times New Roman" w:cs="Times New Roman"/>
          <w:sz w:val="24"/>
          <w:szCs w:val="24"/>
        </w:rPr>
        <w:t xml:space="preserve"> | </w:t>
      </w:r>
    </w:p>
    <w:p w:rsidR="00554658" w:rsidRPr="00554658" w:rsidRDefault="00554658" w:rsidP="005546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72230" cy="2417445"/>
            <wp:effectExtent l="19050" t="0" r="0" b="0"/>
            <wp:docPr id="1" name="Picture 1" descr="https://inside.mountsinai.org/wp-content/uploads/sites/14/2020/03/800_500_Krammer.with-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side.mountsinai.org/wp-content/uploads/sites/14/2020/03/800_500_Krammer.with-rule.jpg"/>
                    <pic:cNvPicPr>
                      <a:picLocks noChangeAspect="1" noChangeArrowheads="1"/>
                    </pic:cNvPicPr>
                  </pic:nvPicPr>
                  <pic:blipFill>
                    <a:blip r:embed="rId7" cstate="print"/>
                    <a:srcRect/>
                    <a:stretch>
                      <a:fillRect/>
                    </a:stretch>
                  </pic:blipFill>
                  <pic:spPr bwMode="auto">
                    <a:xfrm>
                      <a:off x="0" y="0"/>
                      <a:ext cx="3872230" cy="2417445"/>
                    </a:xfrm>
                    <a:prstGeom prst="rect">
                      <a:avLst/>
                    </a:prstGeom>
                    <a:noFill/>
                    <a:ln w="9525">
                      <a:noFill/>
                      <a:miter lim="800000"/>
                      <a:headEnd/>
                      <a:tailEnd/>
                    </a:ln>
                  </pic:spPr>
                </pic:pic>
              </a:graphicData>
            </a:graphic>
          </wp:inline>
        </w:drawing>
      </w:r>
    </w:p>
    <w:p w:rsidR="00554658" w:rsidRPr="00554658" w:rsidRDefault="00554658" w:rsidP="00554658">
      <w:pPr>
        <w:spacing w:before="100" w:beforeAutospacing="1" w:after="100" w:afterAutospacing="1" w:line="240" w:lineRule="auto"/>
        <w:rPr>
          <w:rFonts w:ascii="Times New Roman" w:eastAsia="Times New Roman" w:hAnsi="Times New Roman" w:cs="Times New Roman"/>
          <w:sz w:val="24"/>
          <w:szCs w:val="24"/>
        </w:rPr>
      </w:pPr>
      <w:proofErr w:type="gramStart"/>
      <w:r w:rsidRPr="00554658">
        <w:rPr>
          <w:rFonts w:ascii="Times New Roman" w:eastAsia="Times New Roman" w:hAnsi="Times New Roman" w:cs="Times New Roman"/>
          <w:sz w:val="24"/>
          <w:szCs w:val="24"/>
        </w:rPr>
        <w:t xml:space="preserve">Image from </w:t>
      </w:r>
      <w:proofErr w:type="spellStart"/>
      <w:r w:rsidRPr="00554658">
        <w:rPr>
          <w:rFonts w:ascii="Times New Roman" w:eastAsia="Times New Roman" w:hAnsi="Times New Roman" w:cs="Times New Roman"/>
          <w:sz w:val="24"/>
          <w:szCs w:val="24"/>
        </w:rPr>
        <w:t>Florian</w:t>
      </w:r>
      <w:proofErr w:type="spellEnd"/>
      <w:r w:rsidRPr="00554658">
        <w:rPr>
          <w:rFonts w:ascii="Times New Roman" w:eastAsia="Times New Roman" w:hAnsi="Times New Roman" w:cs="Times New Roman"/>
          <w:sz w:val="24"/>
          <w:szCs w:val="24"/>
        </w:rPr>
        <w:t xml:space="preserve"> </w:t>
      </w:r>
      <w:proofErr w:type="spellStart"/>
      <w:r w:rsidRPr="00554658">
        <w:rPr>
          <w:rFonts w:ascii="Times New Roman" w:eastAsia="Times New Roman" w:hAnsi="Times New Roman" w:cs="Times New Roman"/>
          <w:sz w:val="24"/>
          <w:szCs w:val="24"/>
        </w:rPr>
        <w:t>Krammer</w:t>
      </w:r>
      <w:proofErr w:type="spellEnd"/>
      <w:r w:rsidRPr="00554658">
        <w:rPr>
          <w:rFonts w:ascii="Times New Roman" w:eastAsia="Times New Roman" w:hAnsi="Times New Roman" w:cs="Times New Roman"/>
          <w:sz w:val="24"/>
          <w:szCs w:val="24"/>
        </w:rPr>
        <w:t xml:space="preserve"> lab.</w:t>
      </w:r>
      <w:proofErr w:type="gramEnd"/>
      <w:r w:rsidRPr="00554658">
        <w:rPr>
          <w:rFonts w:ascii="Times New Roman" w:eastAsia="Times New Roman" w:hAnsi="Times New Roman" w:cs="Times New Roman"/>
          <w:sz w:val="24"/>
          <w:szCs w:val="24"/>
        </w:rPr>
        <w:t xml:space="preserve"> The main target on the surface of most </w:t>
      </w:r>
      <w:proofErr w:type="spellStart"/>
      <w:r w:rsidRPr="00554658">
        <w:rPr>
          <w:rFonts w:ascii="Times New Roman" w:eastAsia="Times New Roman" w:hAnsi="Times New Roman" w:cs="Times New Roman"/>
          <w:sz w:val="24"/>
          <w:szCs w:val="24"/>
        </w:rPr>
        <w:t>coronaviruses</w:t>
      </w:r>
      <w:proofErr w:type="spellEnd"/>
      <w:r w:rsidRPr="00554658">
        <w:rPr>
          <w:rFonts w:ascii="Times New Roman" w:eastAsia="Times New Roman" w:hAnsi="Times New Roman" w:cs="Times New Roman"/>
          <w:sz w:val="24"/>
          <w:szCs w:val="24"/>
        </w:rPr>
        <w:t xml:space="preserve"> is the spike protein or S. This is a model of the virus and a visualization of a crystal structure of the spike of SARS-CoV-2.</w:t>
      </w:r>
    </w:p>
    <w:p w:rsidR="00554658" w:rsidRPr="00554658" w:rsidRDefault="00554658" w:rsidP="00554658">
      <w:pPr>
        <w:spacing w:before="100" w:beforeAutospacing="1" w:after="100" w:afterAutospacing="1" w:line="240" w:lineRule="auto"/>
        <w:rPr>
          <w:rFonts w:ascii="Times New Roman" w:eastAsia="Times New Roman" w:hAnsi="Times New Roman" w:cs="Times New Roman"/>
          <w:sz w:val="24"/>
          <w:szCs w:val="24"/>
        </w:rPr>
      </w:pPr>
      <w:r w:rsidRPr="00554658">
        <w:rPr>
          <w:rFonts w:ascii="Times New Roman" w:eastAsia="Times New Roman" w:hAnsi="Times New Roman" w:cs="Times New Roman"/>
          <w:sz w:val="24"/>
          <w:szCs w:val="24"/>
        </w:rPr>
        <w:t xml:space="preserve">The Mount Sinai Health System this week plans to initiate a procedure known as </w:t>
      </w:r>
      <w:proofErr w:type="spellStart"/>
      <w:r w:rsidRPr="00554658">
        <w:rPr>
          <w:rFonts w:ascii="Times New Roman" w:eastAsia="Times New Roman" w:hAnsi="Times New Roman" w:cs="Times New Roman"/>
          <w:sz w:val="24"/>
          <w:szCs w:val="24"/>
        </w:rPr>
        <w:t>plasmapheresis</w:t>
      </w:r>
      <w:proofErr w:type="spellEnd"/>
      <w:r w:rsidRPr="00554658">
        <w:rPr>
          <w:rFonts w:ascii="Times New Roman" w:eastAsia="Times New Roman" w:hAnsi="Times New Roman" w:cs="Times New Roman"/>
          <w:sz w:val="24"/>
          <w:szCs w:val="24"/>
        </w:rPr>
        <w:t>, where the antibodies from patients who have recovered from COVID-19 will be transferred into critically ill patients with the disease, with the expectation that the antibodies will neutralize it.</w:t>
      </w:r>
    </w:p>
    <w:p w:rsidR="00554658" w:rsidRPr="00554658" w:rsidRDefault="00554658" w:rsidP="00554658">
      <w:pPr>
        <w:spacing w:before="100" w:beforeAutospacing="1" w:after="100" w:afterAutospacing="1" w:line="240" w:lineRule="auto"/>
        <w:rPr>
          <w:rFonts w:ascii="Times New Roman" w:eastAsia="Times New Roman" w:hAnsi="Times New Roman" w:cs="Times New Roman"/>
          <w:sz w:val="24"/>
          <w:szCs w:val="24"/>
        </w:rPr>
      </w:pPr>
      <w:r w:rsidRPr="00554658">
        <w:rPr>
          <w:rFonts w:ascii="Times New Roman" w:eastAsia="Times New Roman" w:hAnsi="Times New Roman" w:cs="Times New Roman"/>
          <w:sz w:val="24"/>
          <w:szCs w:val="24"/>
        </w:rPr>
        <w:t>The process of using antibody-rich plasma from COVID-19 patients to help others was used successfully in China, according to a state-owned organization, which reported that some patients improved within 24 hours, with reduced inflammation and viral loads, and better oxygen levels in the blood.</w:t>
      </w:r>
    </w:p>
    <w:p w:rsidR="00554658" w:rsidRPr="00554658" w:rsidRDefault="00554658" w:rsidP="00554658">
      <w:pPr>
        <w:spacing w:before="100" w:beforeAutospacing="1" w:after="100" w:afterAutospacing="1" w:line="240" w:lineRule="auto"/>
        <w:rPr>
          <w:rFonts w:ascii="Times New Roman" w:eastAsia="Times New Roman" w:hAnsi="Times New Roman" w:cs="Times New Roman"/>
          <w:sz w:val="24"/>
          <w:szCs w:val="24"/>
        </w:rPr>
      </w:pPr>
      <w:r w:rsidRPr="00554658">
        <w:rPr>
          <w:rFonts w:ascii="Times New Roman" w:eastAsia="Times New Roman" w:hAnsi="Times New Roman" w:cs="Times New Roman"/>
          <w:sz w:val="24"/>
          <w:szCs w:val="24"/>
        </w:rPr>
        <w:t>Mount Sinai is collaborating with the New York Blood Center and the New York State Department of Health’s Wadsworth Center laboratory in Albany, with guidance from the U.S. Food and Drug Administration, and expects to begin implementing the treatment later this week.</w:t>
      </w:r>
    </w:p>
    <w:p w:rsidR="00554658" w:rsidRPr="00554658" w:rsidRDefault="00554658" w:rsidP="00554658">
      <w:pPr>
        <w:spacing w:before="100" w:beforeAutospacing="1" w:after="100" w:afterAutospacing="1" w:line="240" w:lineRule="auto"/>
        <w:rPr>
          <w:rFonts w:ascii="Times New Roman" w:eastAsia="Times New Roman" w:hAnsi="Times New Roman" w:cs="Times New Roman"/>
          <w:sz w:val="24"/>
          <w:szCs w:val="24"/>
        </w:rPr>
      </w:pPr>
      <w:r w:rsidRPr="00554658">
        <w:rPr>
          <w:rFonts w:ascii="Times New Roman" w:eastAsia="Times New Roman" w:hAnsi="Times New Roman" w:cs="Times New Roman"/>
          <w:sz w:val="24"/>
          <w:szCs w:val="24"/>
        </w:rPr>
        <w:t xml:space="preserve">“We are hoping to identify patients who can provide the antibodies,” says </w:t>
      </w:r>
      <w:hyperlink r:id="rId8" w:tgtFrame="_blank" w:history="1">
        <w:r w:rsidRPr="00554658">
          <w:rPr>
            <w:rFonts w:ascii="Times New Roman" w:eastAsia="Times New Roman" w:hAnsi="Times New Roman" w:cs="Times New Roman"/>
            <w:color w:val="0000FF"/>
            <w:sz w:val="24"/>
            <w:szCs w:val="24"/>
            <w:u w:val="single"/>
          </w:rPr>
          <w:t xml:space="preserve">Dennis S. </w:t>
        </w:r>
        <w:proofErr w:type="spellStart"/>
        <w:r w:rsidRPr="00554658">
          <w:rPr>
            <w:rFonts w:ascii="Times New Roman" w:eastAsia="Times New Roman" w:hAnsi="Times New Roman" w:cs="Times New Roman"/>
            <w:color w:val="0000FF"/>
            <w:sz w:val="24"/>
            <w:szCs w:val="24"/>
            <w:u w:val="single"/>
          </w:rPr>
          <w:t>Charney</w:t>
        </w:r>
        <w:proofErr w:type="spellEnd"/>
        <w:r w:rsidRPr="00554658">
          <w:rPr>
            <w:rFonts w:ascii="Times New Roman" w:eastAsia="Times New Roman" w:hAnsi="Times New Roman" w:cs="Times New Roman"/>
            <w:color w:val="0000FF"/>
            <w:sz w:val="24"/>
            <w:szCs w:val="24"/>
            <w:u w:val="single"/>
          </w:rPr>
          <w:t>, MD</w:t>
        </w:r>
      </w:hyperlink>
      <w:r w:rsidRPr="00554658">
        <w:rPr>
          <w:rFonts w:ascii="Times New Roman" w:eastAsia="Times New Roman" w:hAnsi="Times New Roman" w:cs="Times New Roman"/>
          <w:sz w:val="24"/>
          <w:szCs w:val="24"/>
        </w:rPr>
        <w:t xml:space="preserve">, Anne and Joel </w:t>
      </w:r>
      <w:proofErr w:type="spellStart"/>
      <w:r w:rsidRPr="00554658">
        <w:rPr>
          <w:rFonts w:ascii="Times New Roman" w:eastAsia="Times New Roman" w:hAnsi="Times New Roman" w:cs="Times New Roman"/>
          <w:sz w:val="24"/>
          <w:szCs w:val="24"/>
        </w:rPr>
        <w:t>Ehrenkranz</w:t>
      </w:r>
      <w:proofErr w:type="spellEnd"/>
      <w:r w:rsidRPr="00554658">
        <w:rPr>
          <w:rFonts w:ascii="Times New Roman" w:eastAsia="Times New Roman" w:hAnsi="Times New Roman" w:cs="Times New Roman"/>
          <w:sz w:val="24"/>
          <w:szCs w:val="24"/>
        </w:rPr>
        <w:t xml:space="preserve"> Dean of the Icahn School of Medicine at Mount Sinai, and President for Academic Affairs, Mount Sinai Health System. “We are at the front lines in fighting this pandemic and making discoveries that will help our patients.”</w:t>
      </w:r>
    </w:p>
    <w:p w:rsidR="00554658" w:rsidRPr="00554658" w:rsidRDefault="00554658" w:rsidP="00554658">
      <w:pPr>
        <w:spacing w:before="100" w:beforeAutospacing="1" w:after="100" w:afterAutospacing="1" w:line="240" w:lineRule="auto"/>
        <w:rPr>
          <w:rFonts w:ascii="Times New Roman" w:eastAsia="Times New Roman" w:hAnsi="Times New Roman" w:cs="Times New Roman"/>
          <w:sz w:val="24"/>
          <w:szCs w:val="24"/>
        </w:rPr>
      </w:pPr>
      <w:r w:rsidRPr="00554658">
        <w:rPr>
          <w:rFonts w:ascii="Times New Roman" w:eastAsia="Times New Roman" w:hAnsi="Times New Roman" w:cs="Times New Roman"/>
          <w:sz w:val="24"/>
          <w:szCs w:val="24"/>
        </w:rPr>
        <w:lastRenderedPageBreak/>
        <w:t xml:space="preserve">Late last week, researchers at the Icahn School of Medicine, in collaboration with scientists in Australia and Finland, were among the first to create an antibody test that detects the disease’s antibodies in a person’s blood. Development of the enzyme-linked </w:t>
      </w:r>
      <w:proofErr w:type="spellStart"/>
      <w:r w:rsidRPr="00554658">
        <w:rPr>
          <w:rFonts w:ascii="Times New Roman" w:eastAsia="Times New Roman" w:hAnsi="Times New Roman" w:cs="Times New Roman"/>
          <w:sz w:val="24"/>
          <w:szCs w:val="24"/>
        </w:rPr>
        <w:t>immunosorbent</w:t>
      </w:r>
      <w:proofErr w:type="spellEnd"/>
      <w:r w:rsidRPr="00554658">
        <w:rPr>
          <w:rFonts w:ascii="Times New Roman" w:eastAsia="Times New Roman" w:hAnsi="Times New Roman" w:cs="Times New Roman"/>
          <w:sz w:val="24"/>
          <w:szCs w:val="24"/>
        </w:rPr>
        <w:t xml:space="preserve"> assay (ELISA) was led by </w:t>
      </w:r>
      <w:hyperlink r:id="rId9" w:tgtFrame="_blank" w:history="1">
        <w:proofErr w:type="spellStart"/>
        <w:r w:rsidRPr="00554658">
          <w:rPr>
            <w:rFonts w:ascii="Times New Roman" w:eastAsia="Times New Roman" w:hAnsi="Times New Roman" w:cs="Times New Roman"/>
            <w:color w:val="0000FF"/>
            <w:sz w:val="24"/>
            <w:szCs w:val="24"/>
            <w:u w:val="single"/>
          </w:rPr>
          <w:t>Florian</w:t>
        </w:r>
        <w:proofErr w:type="spellEnd"/>
        <w:r w:rsidRPr="00554658">
          <w:rPr>
            <w:rFonts w:ascii="Times New Roman" w:eastAsia="Times New Roman" w:hAnsi="Times New Roman" w:cs="Times New Roman"/>
            <w:color w:val="0000FF"/>
            <w:sz w:val="24"/>
            <w:szCs w:val="24"/>
            <w:u w:val="single"/>
          </w:rPr>
          <w:t xml:space="preserve"> </w:t>
        </w:r>
        <w:proofErr w:type="spellStart"/>
        <w:r w:rsidRPr="00554658">
          <w:rPr>
            <w:rFonts w:ascii="Times New Roman" w:eastAsia="Times New Roman" w:hAnsi="Times New Roman" w:cs="Times New Roman"/>
            <w:color w:val="0000FF"/>
            <w:sz w:val="24"/>
            <w:szCs w:val="24"/>
            <w:u w:val="single"/>
          </w:rPr>
          <w:t>Krammer</w:t>
        </w:r>
        <w:proofErr w:type="spellEnd"/>
        <w:r w:rsidRPr="00554658">
          <w:rPr>
            <w:rFonts w:ascii="Times New Roman" w:eastAsia="Times New Roman" w:hAnsi="Times New Roman" w:cs="Times New Roman"/>
            <w:color w:val="0000FF"/>
            <w:sz w:val="24"/>
            <w:szCs w:val="24"/>
            <w:u w:val="single"/>
          </w:rPr>
          <w:t>, PhD</w:t>
        </w:r>
      </w:hyperlink>
      <w:r w:rsidRPr="00554658">
        <w:rPr>
          <w:rFonts w:ascii="Times New Roman" w:eastAsia="Times New Roman" w:hAnsi="Times New Roman" w:cs="Times New Roman"/>
          <w:sz w:val="24"/>
          <w:szCs w:val="24"/>
        </w:rPr>
        <w:t xml:space="preserve">, Professor of Microbiology, in collaboration with </w:t>
      </w:r>
      <w:hyperlink r:id="rId10" w:tgtFrame="_blank" w:history="1">
        <w:proofErr w:type="spellStart"/>
        <w:r w:rsidRPr="00554658">
          <w:rPr>
            <w:rFonts w:ascii="Times New Roman" w:eastAsia="Times New Roman" w:hAnsi="Times New Roman" w:cs="Times New Roman"/>
            <w:color w:val="0000FF"/>
            <w:sz w:val="24"/>
            <w:szCs w:val="24"/>
            <w:u w:val="single"/>
          </w:rPr>
          <w:t>Viviana</w:t>
        </w:r>
        <w:proofErr w:type="spellEnd"/>
        <w:r w:rsidRPr="00554658">
          <w:rPr>
            <w:rFonts w:ascii="Times New Roman" w:eastAsia="Times New Roman" w:hAnsi="Times New Roman" w:cs="Times New Roman"/>
            <w:color w:val="0000FF"/>
            <w:sz w:val="24"/>
            <w:szCs w:val="24"/>
            <w:u w:val="single"/>
          </w:rPr>
          <w:t xml:space="preserve"> A. Simon, MD, PhD</w:t>
        </w:r>
      </w:hyperlink>
      <w:r w:rsidRPr="00554658">
        <w:rPr>
          <w:rFonts w:ascii="Times New Roman" w:eastAsia="Times New Roman" w:hAnsi="Times New Roman" w:cs="Times New Roman"/>
          <w:sz w:val="24"/>
          <w:szCs w:val="24"/>
        </w:rPr>
        <w:t xml:space="preserve">, Professor of Microbiology and Medicine (Infectious Diseases). Dr. </w:t>
      </w:r>
      <w:proofErr w:type="spellStart"/>
      <w:r w:rsidRPr="00554658">
        <w:rPr>
          <w:rFonts w:ascii="Times New Roman" w:eastAsia="Times New Roman" w:hAnsi="Times New Roman" w:cs="Times New Roman"/>
          <w:sz w:val="24"/>
          <w:szCs w:val="24"/>
        </w:rPr>
        <w:t>Krammer</w:t>
      </w:r>
      <w:proofErr w:type="spellEnd"/>
      <w:r w:rsidRPr="00554658">
        <w:rPr>
          <w:rFonts w:ascii="Times New Roman" w:eastAsia="Times New Roman" w:hAnsi="Times New Roman" w:cs="Times New Roman"/>
          <w:sz w:val="24"/>
          <w:szCs w:val="24"/>
        </w:rPr>
        <w:t>, a renowned influenza researcher, recently made this so-called recipe available to other laboratories around the world so they can replicate it during the pandemic. In January, his lab was quickly retooled to begin studying COVID-19.</w:t>
      </w:r>
    </w:p>
    <w:p w:rsidR="00554658" w:rsidRPr="00554658" w:rsidRDefault="00554658" w:rsidP="00554658">
      <w:pPr>
        <w:spacing w:before="100" w:beforeAutospacing="1" w:after="100" w:afterAutospacing="1" w:line="240" w:lineRule="auto"/>
        <w:rPr>
          <w:rFonts w:ascii="Times New Roman" w:eastAsia="Times New Roman" w:hAnsi="Times New Roman" w:cs="Times New Roman"/>
          <w:sz w:val="24"/>
          <w:szCs w:val="24"/>
        </w:rPr>
      </w:pPr>
      <w:r w:rsidRPr="00554658">
        <w:rPr>
          <w:rFonts w:ascii="Times New Roman" w:eastAsia="Times New Roman" w:hAnsi="Times New Roman" w:cs="Times New Roman"/>
          <w:sz w:val="24"/>
          <w:szCs w:val="24"/>
        </w:rPr>
        <w:t xml:space="preserve">In addition to its widespread use in </w:t>
      </w:r>
      <w:proofErr w:type="spellStart"/>
      <w:r w:rsidRPr="00554658">
        <w:rPr>
          <w:rFonts w:ascii="Times New Roman" w:eastAsia="Times New Roman" w:hAnsi="Times New Roman" w:cs="Times New Roman"/>
          <w:sz w:val="24"/>
          <w:szCs w:val="24"/>
        </w:rPr>
        <w:t>plasmapheresis</w:t>
      </w:r>
      <w:proofErr w:type="spellEnd"/>
      <w:r w:rsidRPr="00554658">
        <w:rPr>
          <w:rFonts w:ascii="Times New Roman" w:eastAsia="Times New Roman" w:hAnsi="Times New Roman" w:cs="Times New Roman"/>
          <w:sz w:val="24"/>
          <w:szCs w:val="24"/>
        </w:rPr>
        <w:t>, the antibody test will provide experts with an accurate infection rate so they can track the trajectory of the disease. The test will help identify health care workers who are already immune to the disease, who can work directly with infectious patients, and it can also help scientists understand how the human immune system reacts to the virus.</w:t>
      </w:r>
    </w:p>
    <w:p w:rsidR="00554658" w:rsidRPr="00554658" w:rsidRDefault="00554658" w:rsidP="00554658">
      <w:pPr>
        <w:spacing w:before="100" w:beforeAutospacing="1" w:after="100" w:afterAutospacing="1" w:line="240" w:lineRule="auto"/>
        <w:rPr>
          <w:rFonts w:ascii="Times New Roman" w:eastAsia="Times New Roman" w:hAnsi="Times New Roman" w:cs="Times New Roman"/>
          <w:sz w:val="24"/>
          <w:szCs w:val="24"/>
        </w:rPr>
      </w:pPr>
      <w:r w:rsidRPr="00554658">
        <w:rPr>
          <w:rFonts w:ascii="Times New Roman" w:eastAsia="Times New Roman" w:hAnsi="Times New Roman" w:cs="Times New Roman"/>
          <w:sz w:val="24"/>
          <w:szCs w:val="24"/>
        </w:rPr>
        <w:t>The new assay uses recombinant or manufactured antigens from the spike protein on the surface of the SARS-CoV-2 virus. That protein helps the virus enter cells, and it is a key target in the immune reaction against the virus, as the body creates antibodies that recognize the protein and seek to destroy the virus. The researchers also isolated the short piece of the spike protein called the receptor-binding domain (RBD), which the virus uses to attach to cells it tries to invade. The scientists then used cell lines to produce large quantities of the altered spike proteins and RBDs.</w:t>
      </w:r>
    </w:p>
    <w:p w:rsidR="00554658" w:rsidRPr="00554658" w:rsidRDefault="00554658" w:rsidP="00554658">
      <w:pPr>
        <w:spacing w:before="100" w:beforeAutospacing="1" w:after="100" w:afterAutospacing="1" w:line="240" w:lineRule="auto"/>
        <w:rPr>
          <w:rFonts w:ascii="Times New Roman" w:eastAsia="Times New Roman" w:hAnsi="Times New Roman" w:cs="Times New Roman"/>
          <w:sz w:val="24"/>
          <w:szCs w:val="24"/>
        </w:rPr>
      </w:pPr>
      <w:r w:rsidRPr="00554658">
        <w:rPr>
          <w:rFonts w:ascii="Times New Roman" w:eastAsia="Times New Roman" w:hAnsi="Times New Roman" w:cs="Times New Roman"/>
          <w:sz w:val="24"/>
          <w:szCs w:val="24"/>
        </w:rPr>
        <w:t xml:space="preserve">According to Dr. </w:t>
      </w:r>
      <w:proofErr w:type="spellStart"/>
      <w:r w:rsidRPr="00554658">
        <w:rPr>
          <w:rFonts w:ascii="Times New Roman" w:eastAsia="Times New Roman" w:hAnsi="Times New Roman" w:cs="Times New Roman"/>
          <w:sz w:val="24"/>
          <w:szCs w:val="24"/>
        </w:rPr>
        <w:t>Krammer</w:t>
      </w:r>
      <w:proofErr w:type="spellEnd"/>
      <w:r w:rsidRPr="00554658">
        <w:rPr>
          <w:rFonts w:ascii="Times New Roman" w:eastAsia="Times New Roman" w:hAnsi="Times New Roman" w:cs="Times New Roman"/>
          <w:sz w:val="24"/>
          <w:szCs w:val="24"/>
        </w:rPr>
        <w:t xml:space="preserve"> and his co-authors, the assay is “sensitive and specific,” and allows for the screening and identification of COVID-19 in human plasma/serum as soon as three days after the onset of symptoms. The antibodies were derived from three patients who had the disease. The study’s control participants—who did not have COVID-19 but had other viruses, including the common cold—ranged in age from 20 to 70.</w:t>
      </w:r>
    </w:p>
    <w:p w:rsidR="00554658" w:rsidRPr="00554658" w:rsidRDefault="00554658" w:rsidP="00554658">
      <w:pPr>
        <w:spacing w:before="100" w:beforeAutospacing="1" w:after="100" w:afterAutospacing="1" w:line="240" w:lineRule="auto"/>
        <w:rPr>
          <w:rFonts w:ascii="Times New Roman" w:eastAsia="Times New Roman" w:hAnsi="Times New Roman" w:cs="Times New Roman"/>
          <w:sz w:val="24"/>
          <w:szCs w:val="24"/>
        </w:rPr>
      </w:pPr>
      <w:r w:rsidRPr="00554658">
        <w:rPr>
          <w:rFonts w:ascii="Times New Roman" w:eastAsia="Times New Roman" w:hAnsi="Times New Roman" w:cs="Times New Roman"/>
          <w:sz w:val="24"/>
          <w:szCs w:val="24"/>
        </w:rPr>
        <w:t xml:space="preserve">Dr. </w:t>
      </w:r>
      <w:proofErr w:type="spellStart"/>
      <w:r w:rsidRPr="00554658">
        <w:rPr>
          <w:rFonts w:ascii="Times New Roman" w:eastAsia="Times New Roman" w:hAnsi="Times New Roman" w:cs="Times New Roman"/>
          <w:sz w:val="24"/>
          <w:szCs w:val="24"/>
        </w:rPr>
        <w:t>Krammer</w:t>
      </w:r>
      <w:proofErr w:type="spellEnd"/>
      <w:r w:rsidRPr="00554658">
        <w:rPr>
          <w:rFonts w:ascii="Times New Roman" w:eastAsia="Times New Roman" w:hAnsi="Times New Roman" w:cs="Times New Roman"/>
          <w:sz w:val="24"/>
          <w:szCs w:val="24"/>
        </w:rPr>
        <w:t xml:space="preserve"> says his preliminary findings also show that humans have no natural immunity to the SARS-CoV-2 virus, which would help explain why it spreads so quickly. But once the antibody sets in humans do become protected. He also says that at this early stage in the research, there is no evidence that people can lose their immunity and become re-infected.</w:t>
      </w:r>
    </w:p>
    <w:p w:rsidR="00353BF2" w:rsidRPr="00554658" w:rsidRDefault="00353BF2" w:rsidP="00554658"/>
    <w:sectPr w:rsidR="00353BF2" w:rsidRPr="00554658" w:rsidSect="00353B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54658"/>
    <w:rsid w:val="00353BF2"/>
    <w:rsid w:val="005546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BF2"/>
  </w:style>
  <w:style w:type="paragraph" w:styleId="Heading1">
    <w:name w:val="heading 1"/>
    <w:basedOn w:val="Normal"/>
    <w:link w:val="Heading1Char"/>
    <w:uiPriority w:val="9"/>
    <w:qFormat/>
    <w:rsid w:val="005546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658"/>
    <w:rPr>
      <w:rFonts w:ascii="Times New Roman" w:eastAsia="Times New Roman" w:hAnsi="Times New Roman" w:cs="Times New Roman"/>
      <w:b/>
      <w:bCs/>
      <w:kern w:val="36"/>
      <w:sz w:val="48"/>
      <w:szCs w:val="48"/>
    </w:rPr>
  </w:style>
  <w:style w:type="paragraph" w:customStyle="1" w:styleId="post-meta">
    <w:name w:val="post-meta"/>
    <w:basedOn w:val="Normal"/>
    <w:rsid w:val="005546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lished">
    <w:name w:val="published"/>
    <w:basedOn w:val="DefaultParagraphFont"/>
    <w:rsid w:val="00554658"/>
  </w:style>
  <w:style w:type="character" w:styleId="Hyperlink">
    <w:name w:val="Hyperlink"/>
    <w:basedOn w:val="DefaultParagraphFont"/>
    <w:uiPriority w:val="99"/>
    <w:semiHidden/>
    <w:unhideWhenUsed/>
    <w:rsid w:val="00554658"/>
    <w:rPr>
      <w:color w:val="0000FF"/>
      <w:u w:val="single"/>
    </w:rPr>
  </w:style>
  <w:style w:type="paragraph" w:styleId="NormalWeb">
    <w:name w:val="Normal (Web)"/>
    <w:basedOn w:val="Normal"/>
    <w:uiPriority w:val="99"/>
    <w:semiHidden/>
    <w:unhideWhenUsed/>
    <w:rsid w:val="005546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55465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4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6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9531554">
      <w:bodyDiv w:val="1"/>
      <w:marLeft w:val="0"/>
      <w:marRight w:val="0"/>
      <w:marTop w:val="0"/>
      <w:marBottom w:val="0"/>
      <w:divBdr>
        <w:top w:val="none" w:sz="0" w:space="0" w:color="auto"/>
        <w:left w:val="none" w:sz="0" w:space="0" w:color="auto"/>
        <w:bottom w:val="none" w:sz="0" w:space="0" w:color="auto"/>
        <w:right w:val="none" w:sz="0" w:space="0" w:color="auto"/>
      </w:divBdr>
      <w:divsChild>
        <w:div w:id="870991944">
          <w:marLeft w:val="0"/>
          <w:marRight w:val="0"/>
          <w:marTop w:val="0"/>
          <w:marBottom w:val="0"/>
          <w:divBdr>
            <w:top w:val="none" w:sz="0" w:space="0" w:color="auto"/>
            <w:left w:val="none" w:sz="0" w:space="0" w:color="auto"/>
            <w:bottom w:val="none" w:sz="0" w:space="0" w:color="auto"/>
            <w:right w:val="none" w:sz="0" w:space="0" w:color="auto"/>
          </w:divBdr>
        </w:div>
        <w:div w:id="1309940890">
          <w:marLeft w:val="0"/>
          <w:marRight w:val="0"/>
          <w:marTop w:val="0"/>
          <w:marBottom w:val="0"/>
          <w:divBdr>
            <w:top w:val="none" w:sz="0" w:space="0" w:color="auto"/>
            <w:left w:val="none" w:sz="0" w:space="0" w:color="auto"/>
            <w:bottom w:val="none" w:sz="0" w:space="0" w:color="auto"/>
            <w:right w:val="none" w:sz="0" w:space="0" w:color="auto"/>
          </w:divBdr>
          <w:divsChild>
            <w:div w:id="1909068316">
              <w:marLeft w:val="0"/>
              <w:marRight w:val="0"/>
              <w:marTop w:val="0"/>
              <w:marBottom w:val="0"/>
              <w:divBdr>
                <w:top w:val="none" w:sz="0" w:space="0" w:color="auto"/>
                <w:left w:val="none" w:sz="0" w:space="0" w:color="auto"/>
                <w:bottom w:val="none" w:sz="0" w:space="0" w:color="auto"/>
                <w:right w:val="none" w:sz="0" w:space="0" w:color="auto"/>
              </w:divBdr>
              <w:divsChild>
                <w:div w:id="1424955053">
                  <w:marLeft w:val="0"/>
                  <w:marRight w:val="0"/>
                  <w:marTop w:val="0"/>
                  <w:marBottom w:val="0"/>
                  <w:divBdr>
                    <w:top w:val="none" w:sz="0" w:space="0" w:color="auto"/>
                    <w:left w:val="none" w:sz="0" w:space="0" w:color="auto"/>
                    <w:bottom w:val="none" w:sz="0" w:space="0" w:color="auto"/>
                    <w:right w:val="none" w:sz="0" w:space="0" w:color="auto"/>
                  </w:divBdr>
                  <w:divsChild>
                    <w:div w:id="1021273184">
                      <w:marLeft w:val="0"/>
                      <w:marRight w:val="0"/>
                      <w:marTop w:val="0"/>
                      <w:marBottom w:val="0"/>
                      <w:divBdr>
                        <w:top w:val="none" w:sz="0" w:space="0" w:color="auto"/>
                        <w:left w:val="none" w:sz="0" w:space="0" w:color="auto"/>
                        <w:bottom w:val="none" w:sz="0" w:space="0" w:color="auto"/>
                        <w:right w:val="none" w:sz="0" w:space="0" w:color="auto"/>
                      </w:divBdr>
                      <w:divsChild>
                        <w:div w:id="1803188651">
                          <w:marLeft w:val="0"/>
                          <w:marRight w:val="0"/>
                          <w:marTop w:val="0"/>
                          <w:marBottom w:val="0"/>
                          <w:divBdr>
                            <w:top w:val="none" w:sz="0" w:space="0" w:color="auto"/>
                            <w:left w:val="none" w:sz="0" w:space="0" w:color="auto"/>
                            <w:bottom w:val="none" w:sz="0" w:space="0" w:color="auto"/>
                            <w:right w:val="none" w:sz="0" w:space="0" w:color="auto"/>
                          </w:divBdr>
                          <w:divsChild>
                            <w:div w:id="674304658">
                              <w:marLeft w:val="0"/>
                              <w:marRight w:val="0"/>
                              <w:marTop w:val="0"/>
                              <w:marBottom w:val="0"/>
                              <w:divBdr>
                                <w:top w:val="none" w:sz="0" w:space="0" w:color="auto"/>
                                <w:left w:val="none" w:sz="0" w:space="0" w:color="auto"/>
                                <w:bottom w:val="none" w:sz="0" w:space="0" w:color="auto"/>
                                <w:right w:val="none" w:sz="0" w:space="0" w:color="auto"/>
                              </w:divBdr>
                              <w:divsChild>
                                <w:div w:id="632440287">
                                  <w:marLeft w:val="0"/>
                                  <w:marRight w:val="0"/>
                                  <w:marTop w:val="0"/>
                                  <w:marBottom w:val="0"/>
                                  <w:divBdr>
                                    <w:top w:val="none" w:sz="0" w:space="0" w:color="auto"/>
                                    <w:left w:val="none" w:sz="0" w:space="0" w:color="auto"/>
                                    <w:bottom w:val="none" w:sz="0" w:space="0" w:color="auto"/>
                                    <w:right w:val="none" w:sz="0" w:space="0" w:color="auto"/>
                                  </w:divBdr>
                                  <w:divsChild>
                                    <w:div w:id="1832714261">
                                      <w:marLeft w:val="0"/>
                                      <w:marRight w:val="0"/>
                                      <w:marTop w:val="0"/>
                                      <w:marBottom w:val="0"/>
                                      <w:divBdr>
                                        <w:top w:val="none" w:sz="0" w:space="0" w:color="auto"/>
                                        <w:left w:val="none" w:sz="0" w:space="0" w:color="auto"/>
                                        <w:bottom w:val="none" w:sz="0" w:space="0" w:color="auto"/>
                                        <w:right w:val="none" w:sz="0" w:space="0" w:color="auto"/>
                                      </w:divBdr>
                                      <w:divsChild>
                                        <w:div w:id="5127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ountsinai.org/about/leadership/dennis-s-charney"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side.mountsinai.org/blog/category/research/" TargetMode="External"/><Relationship Id="rId11" Type="http://schemas.openxmlformats.org/officeDocument/2006/relationships/fontTable" Target="fontTable.xml"/><Relationship Id="rId5" Type="http://schemas.openxmlformats.org/officeDocument/2006/relationships/hyperlink" Target="https://inside.mountsinai.org/blog/category/infectious-diseases/" TargetMode="External"/><Relationship Id="rId10" Type="http://schemas.openxmlformats.org/officeDocument/2006/relationships/hyperlink" Target="https://icahn.mssm.edu/profiles/viviana-a-simon" TargetMode="External"/><Relationship Id="rId4" Type="http://schemas.openxmlformats.org/officeDocument/2006/relationships/hyperlink" Target="https://inside.mountsinai.org/blog/category/featured/" TargetMode="External"/><Relationship Id="rId9" Type="http://schemas.openxmlformats.org/officeDocument/2006/relationships/hyperlink" Target="https://icahn.mssm.edu/profiles/florian-kram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3825</Characters>
  <Application>Microsoft Office Word</Application>
  <DocSecurity>0</DocSecurity>
  <Lines>31</Lines>
  <Paragraphs>8</Paragraphs>
  <ScaleCrop>false</ScaleCrop>
  <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Control1</dc:creator>
  <cp:keywords/>
  <dc:description/>
  <cp:lastModifiedBy>Control1</cp:lastModifiedBy>
  <cp:revision>2</cp:revision>
  <dcterms:created xsi:type="dcterms:W3CDTF">2020-03-26T07:32:00Z</dcterms:created>
  <dcterms:modified xsi:type="dcterms:W3CDTF">2020-03-26T07:32:00Z</dcterms:modified>
</cp:coreProperties>
</file>